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20E1CAD3" w14:textId="61EDEC3F" w:rsidR="00F96508" w:rsidRPr="00477625" w:rsidRDefault="00F96508" w:rsidP="00110E7D">
      <w:pPr>
        <w:spacing w:after="0"/>
        <w:ind w:firstLine="709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477625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</w:p>
    <w:p w14:paraId="7AB2ADFA" w14:textId="112924D1" w:rsidR="00477625" w:rsidRPr="00477625" w:rsidRDefault="00400E35" w:rsidP="00477625">
      <w:pPr>
        <w:pStyle w:val="3"/>
        <w:spacing w:after="0"/>
        <w:ind w:firstLine="709"/>
        <w:contextualSpacing/>
        <w:jc w:val="center"/>
        <w:rPr>
          <w:rFonts w:ascii="Arial" w:hAnsi="Arial" w:cs="Arial"/>
          <w:b/>
          <w:kern w:val="0"/>
          <w:sz w:val="26"/>
          <w:szCs w:val="26"/>
          <w:lang w:eastAsia="en-US" w:bidi="ar-SA"/>
        </w:rPr>
      </w:pPr>
      <w:r w:rsidRPr="00477625">
        <w:rPr>
          <w:rFonts w:ascii="Arial" w:hAnsi="Arial" w:cs="Arial"/>
          <w:b/>
          <w:kern w:val="0"/>
          <w:sz w:val="26"/>
          <w:szCs w:val="26"/>
          <w:lang w:eastAsia="en-US" w:bidi="ar-SA"/>
        </w:rPr>
        <w:t>о</w:t>
      </w:r>
      <w:r w:rsidR="003416F9" w:rsidRPr="00477625">
        <w:rPr>
          <w:rFonts w:ascii="Arial" w:hAnsi="Arial" w:cs="Arial"/>
          <w:b/>
          <w:kern w:val="0"/>
          <w:sz w:val="26"/>
          <w:szCs w:val="26"/>
          <w:lang w:eastAsia="en-US" w:bidi="ar-SA"/>
        </w:rPr>
        <w:t xml:space="preserve">б </w:t>
      </w:r>
      <w:r w:rsidRPr="00477625">
        <w:rPr>
          <w:rFonts w:ascii="Arial" w:hAnsi="Arial" w:cs="Arial"/>
          <w:b/>
          <w:kern w:val="0"/>
          <w:sz w:val="26"/>
          <w:szCs w:val="26"/>
          <w:lang w:eastAsia="en-US" w:bidi="ar-SA"/>
        </w:rPr>
        <w:t>участии представител</w:t>
      </w:r>
      <w:r w:rsidR="00477625">
        <w:rPr>
          <w:rFonts w:ascii="Arial" w:hAnsi="Arial" w:cs="Arial"/>
          <w:b/>
          <w:kern w:val="0"/>
          <w:sz w:val="26"/>
          <w:szCs w:val="26"/>
          <w:lang w:eastAsia="en-US" w:bidi="ar-SA"/>
        </w:rPr>
        <w:t>я</w:t>
      </w:r>
      <w:r w:rsidRPr="00477625">
        <w:rPr>
          <w:rFonts w:ascii="Arial" w:hAnsi="Arial" w:cs="Arial"/>
          <w:b/>
          <w:kern w:val="0"/>
          <w:sz w:val="26"/>
          <w:szCs w:val="26"/>
          <w:lang w:eastAsia="en-US" w:bidi="ar-SA"/>
        </w:rPr>
        <w:t xml:space="preserve"> Управления в </w:t>
      </w:r>
      <w:r w:rsidR="00477625">
        <w:rPr>
          <w:rFonts w:ascii="Arial" w:hAnsi="Arial" w:cs="Arial"/>
          <w:b/>
          <w:kern w:val="0"/>
          <w:sz w:val="26"/>
          <w:szCs w:val="26"/>
          <w:lang w:eastAsia="en-US" w:bidi="ar-SA"/>
        </w:rPr>
        <w:t xml:space="preserve">семинаре </w:t>
      </w:r>
      <w:r w:rsidR="00477625" w:rsidRPr="00477625">
        <w:rPr>
          <w:rFonts w:ascii="Arial" w:hAnsi="Arial" w:cs="Arial"/>
          <w:b/>
          <w:kern w:val="0"/>
          <w:sz w:val="26"/>
          <w:szCs w:val="26"/>
          <w:lang w:eastAsia="en-US" w:bidi="ar-SA"/>
        </w:rPr>
        <w:t>правового факультета Университета третьего возраста</w:t>
      </w:r>
    </w:p>
    <w:p w14:paraId="72761E6B" w14:textId="77777777" w:rsidR="00477625" w:rsidRDefault="00477625" w:rsidP="00477625">
      <w:pPr>
        <w:pStyle w:val="3"/>
        <w:spacing w:after="0"/>
        <w:ind w:firstLine="709"/>
        <w:contextualSpacing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5B704EFE" w14:textId="77777777" w:rsidR="00462B04" w:rsidRDefault="00462B04" w:rsidP="00C47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59CBBA" w14:textId="57F4C49B" w:rsidR="00BD3C45" w:rsidRPr="00BD3C45" w:rsidRDefault="00A27246" w:rsidP="00D74CE1">
      <w:pPr>
        <w:pStyle w:val="ad"/>
        <w:spacing w:after="0"/>
        <w:ind w:firstLine="709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6838B5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17 ноября </w:t>
      </w:r>
      <w:r w:rsidR="00114506" w:rsidRPr="006838B5">
        <w:rPr>
          <w:rFonts w:eastAsia="Arial Unicode MS" w:cs="Mangal"/>
          <w:kern w:val="1"/>
          <w:sz w:val="28"/>
          <w:szCs w:val="28"/>
          <w:lang w:eastAsia="hi-IN" w:bidi="hi-IN"/>
        </w:rPr>
        <w:t>2022</w:t>
      </w:r>
      <w:r w:rsidR="00203C74" w:rsidRPr="006838B5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года </w:t>
      </w:r>
      <w:r w:rsidRPr="006838B5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заместитель главного государственного инспектора Владимирской области по использованию и охране земель, начальник отдела государственного земельного надзора Управления </w:t>
      </w:r>
      <w:proofErr w:type="spellStart"/>
      <w:r w:rsidRPr="006838B5">
        <w:rPr>
          <w:rFonts w:eastAsia="Arial Unicode MS" w:cs="Mangal"/>
          <w:kern w:val="1"/>
          <w:sz w:val="28"/>
          <w:szCs w:val="28"/>
          <w:lang w:eastAsia="hi-IN" w:bidi="hi-IN"/>
        </w:rPr>
        <w:t>Росреестра</w:t>
      </w:r>
      <w:proofErr w:type="spellEnd"/>
      <w:r w:rsidRPr="006838B5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по Владимирской области Денис Сергеевич Ломтев </w:t>
      </w:r>
      <w:r w:rsidR="00F85B8C" w:rsidRPr="006838B5">
        <w:rPr>
          <w:rFonts w:eastAsia="Arial Unicode MS" w:cs="Mangal"/>
          <w:kern w:val="1"/>
          <w:sz w:val="28"/>
          <w:szCs w:val="28"/>
          <w:lang w:eastAsia="hi-IN" w:bidi="hi-IN"/>
        </w:rPr>
        <w:t>пр</w:t>
      </w:r>
      <w:r w:rsidR="00BD3C45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инял участие в </w:t>
      </w:r>
      <w:r w:rsidR="00BD3C45" w:rsidRPr="00BD3C45">
        <w:rPr>
          <w:rFonts w:eastAsia="Arial Unicode MS" w:cs="Mangal"/>
          <w:kern w:val="1"/>
          <w:sz w:val="28"/>
          <w:szCs w:val="28"/>
          <w:lang w:eastAsia="hi-IN" w:bidi="hi-IN"/>
        </w:rPr>
        <w:t>семинар</w:t>
      </w:r>
      <w:r w:rsidR="00BD3C45">
        <w:rPr>
          <w:rFonts w:eastAsia="Arial Unicode MS" w:cs="Mangal"/>
          <w:kern w:val="1"/>
          <w:sz w:val="28"/>
          <w:szCs w:val="28"/>
          <w:lang w:eastAsia="hi-IN" w:bidi="hi-IN"/>
        </w:rPr>
        <w:t>е</w:t>
      </w:r>
      <w:r w:rsidR="00BD3C45" w:rsidRPr="00BD3C45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правового факультета Университета третьего возраста.</w:t>
      </w:r>
      <w:r w:rsidR="00F43BCD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 w:rsidR="00F43BCD" w:rsidRPr="00477625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На семинар были приглашены представители советов ветеранов, </w:t>
      </w:r>
      <w:r w:rsidR="00750142">
        <w:rPr>
          <w:rFonts w:eastAsia="Arial Unicode MS" w:cs="Mangal"/>
          <w:kern w:val="1"/>
          <w:sz w:val="28"/>
          <w:szCs w:val="28"/>
          <w:lang w:eastAsia="hi-IN" w:bidi="hi-IN"/>
        </w:rPr>
        <w:t>«</w:t>
      </w:r>
      <w:r w:rsidR="00F43BCD" w:rsidRPr="00477625">
        <w:rPr>
          <w:rFonts w:eastAsia="Arial Unicode MS" w:cs="Mangal"/>
          <w:kern w:val="1"/>
          <w:sz w:val="28"/>
          <w:szCs w:val="28"/>
          <w:lang w:eastAsia="hi-IN" w:bidi="hi-IN"/>
        </w:rPr>
        <w:t>старшие</w:t>
      </w:r>
      <w:r w:rsidR="00750142">
        <w:rPr>
          <w:rFonts w:eastAsia="Arial Unicode MS" w:cs="Mangal"/>
          <w:kern w:val="1"/>
          <w:sz w:val="28"/>
          <w:szCs w:val="28"/>
          <w:lang w:eastAsia="hi-IN" w:bidi="hi-IN"/>
        </w:rPr>
        <w:t>»</w:t>
      </w:r>
      <w:r w:rsidR="00F43BCD" w:rsidRPr="00477625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домов областного центра.</w:t>
      </w:r>
    </w:p>
    <w:p w14:paraId="25DB713A" w14:textId="7DF4CE37" w:rsidR="00D927EC" w:rsidRDefault="006838B5" w:rsidP="00D74CE1">
      <w:pPr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838B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Денис Ломтев </w:t>
      </w:r>
      <w:r w:rsidR="00F85B8C" w:rsidRPr="006838B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рассказал </w:t>
      </w:r>
      <w:r w:rsidRPr="006838B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слушателям о </w:t>
      </w:r>
      <w:r w:rsidR="004D2B0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том, </w:t>
      </w:r>
      <w:r w:rsidR="004D2B07">
        <w:rPr>
          <w:rFonts w:ascii="Times New Roman" w:hAnsi="Times New Roman" w:cs="Times New Roman"/>
          <w:sz w:val="28"/>
          <w:szCs w:val="28"/>
        </w:rPr>
        <w:t xml:space="preserve">какие органы осуществляют </w:t>
      </w:r>
      <w:r w:rsidR="004D2B07" w:rsidRPr="008A04B7">
        <w:rPr>
          <w:rFonts w:ascii="Times New Roman" w:hAnsi="Times New Roman" w:cs="Times New Roman"/>
          <w:sz w:val="28"/>
          <w:szCs w:val="28"/>
        </w:rPr>
        <w:t>государственный земельный надзор</w:t>
      </w:r>
      <w:r w:rsidR="004D2B07">
        <w:rPr>
          <w:rFonts w:ascii="Times New Roman" w:hAnsi="Times New Roman" w:cs="Times New Roman"/>
          <w:sz w:val="28"/>
          <w:szCs w:val="28"/>
        </w:rPr>
        <w:t xml:space="preserve"> и </w:t>
      </w:r>
      <w:r w:rsidR="00D927E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о правовых </w:t>
      </w:r>
      <w:r w:rsidR="00D927EC" w:rsidRPr="00D927E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механизм</w:t>
      </w:r>
      <w:r w:rsidR="00D927E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ах</w:t>
      </w:r>
      <w:r w:rsidR="004D2B0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разрешения </w:t>
      </w:r>
      <w:r w:rsidR="00D927EC" w:rsidRPr="00D927E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споров  </w:t>
      </w:r>
      <w:r w:rsidR="00D927E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между </w:t>
      </w:r>
      <w:r w:rsidR="00D927EC" w:rsidRPr="00D927E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собственник</w:t>
      </w:r>
      <w:r w:rsidR="00D927E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ами</w:t>
      </w:r>
      <w:r w:rsidR="00D927EC" w:rsidRPr="00D927E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земельных участков</w:t>
      </w:r>
      <w:r w:rsidR="00D927E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. </w:t>
      </w:r>
    </w:p>
    <w:p w14:paraId="0A436211" w14:textId="44F7489D" w:rsidR="00831296" w:rsidRDefault="00831296" w:rsidP="00D74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государственного земельного надзора подчеркнул: «</w:t>
      </w:r>
      <w:r w:rsidRPr="00394C8A">
        <w:rPr>
          <w:rFonts w:ascii="Times New Roman" w:hAnsi="Times New Roman" w:cs="Times New Roman"/>
          <w:sz w:val="28"/>
          <w:szCs w:val="28"/>
        </w:rPr>
        <w:t xml:space="preserve">С 01.07.2021 государственный земельный надзор осуществляется в соответствии с требованиями Федерального закона от 31.07.2020 № 248-ФЗ «О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</w:t>
      </w:r>
      <w:r w:rsidR="00AC0DDB">
        <w:rPr>
          <w:rFonts w:ascii="Times New Roman" w:hAnsi="Times New Roman" w:cs="Times New Roman"/>
          <w:sz w:val="28"/>
          <w:szCs w:val="28"/>
        </w:rPr>
        <w:t>»</w:t>
      </w:r>
      <w:r w:rsidRPr="00394C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C8A">
        <w:rPr>
          <w:rFonts w:ascii="Times New Roman" w:hAnsi="Times New Roman" w:cs="Times New Roman"/>
          <w:sz w:val="28"/>
          <w:szCs w:val="28"/>
        </w:rPr>
        <w:t>Согласно пункту 3 Положения о федеральном государственном земельном контроле (надзоре), утвержденного Постановлением Правительства РФ от 30.06.2021 № 1081, государственный земельный надзор осуществляется Федеральной службой государственной регистрации, кадастра и картографии, Федеральной службой по ветеринарному и фитосанитарному надзору и Федеральной службой по надзору в сфере природопользования (органы государственного надзора</w:t>
      </w:r>
      <w:r>
        <w:rPr>
          <w:rFonts w:ascii="Times New Roman" w:hAnsi="Times New Roman" w:cs="Times New Roman"/>
          <w:sz w:val="28"/>
          <w:szCs w:val="28"/>
        </w:rPr>
        <w:t>), их территориальными органами».</w:t>
      </w:r>
    </w:p>
    <w:p w14:paraId="7E2A521F" w14:textId="4754C2EE" w:rsidR="00D1486E" w:rsidRDefault="00D1486E" w:rsidP="00D74CE1">
      <w:pPr>
        <w:pStyle w:val="ad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Денис Ломтев рассказал о возможностях электронного сервиса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="00750142">
        <w:rPr>
          <w:sz w:val="28"/>
          <w:szCs w:val="28"/>
        </w:rPr>
        <w:t xml:space="preserve">- </w:t>
      </w:r>
      <w:r>
        <w:rPr>
          <w:sz w:val="28"/>
          <w:szCs w:val="28"/>
        </w:rPr>
        <w:t>Публичн</w:t>
      </w:r>
      <w:r w:rsidR="00750142">
        <w:rPr>
          <w:sz w:val="28"/>
          <w:szCs w:val="28"/>
        </w:rPr>
        <w:t xml:space="preserve">ая </w:t>
      </w:r>
      <w:r>
        <w:rPr>
          <w:sz w:val="28"/>
          <w:szCs w:val="28"/>
        </w:rPr>
        <w:t>кадастров</w:t>
      </w:r>
      <w:r w:rsidR="00750142">
        <w:rPr>
          <w:sz w:val="28"/>
          <w:szCs w:val="28"/>
        </w:rPr>
        <w:t>ая</w:t>
      </w:r>
      <w:r>
        <w:rPr>
          <w:sz w:val="28"/>
          <w:szCs w:val="28"/>
        </w:rPr>
        <w:t xml:space="preserve"> карт</w:t>
      </w:r>
      <w:r w:rsidR="00750142">
        <w:rPr>
          <w:sz w:val="28"/>
          <w:szCs w:val="28"/>
        </w:rPr>
        <w:t>а (ПКК), отметив,</w:t>
      </w:r>
      <w:r>
        <w:rPr>
          <w:sz w:val="28"/>
          <w:szCs w:val="28"/>
        </w:rPr>
        <w:t xml:space="preserve"> что с ее помощью </w:t>
      </w:r>
      <w:r w:rsidR="00750142">
        <w:rPr>
          <w:sz w:val="28"/>
          <w:szCs w:val="28"/>
        </w:rPr>
        <w:t>воз</w:t>
      </w:r>
      <w:r>
        <w:rPr>
          <w:sz w:val="28"/>
          <w:szCs w:val="28"/>
        </w:rPr>
        <w:t xml:space="preserve">можно по адресу найти конкретный объект и узнать, установлены ли границы данного земельного участка.  </w:t>
      </w:r>
    </w:p>
    <w:p w14:paraId="5AEA73CB" w14:textId="2CA6F0E0" w:rsidR="00F43BCD" w:rsidRDefault="00D1486E" w:rsidP="00D74CE1">
      <w:pPr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50142">
        <w:rPr>
          <w:rFonts w:ascii="Times New Roman" w:hAnsi="Times New Roman" w:cs="Times New Roman"/>
          <w:sz w:val="28"/>
          <w:szCs w:val="28"/>
        </w:rPr>
        <w:t>встречи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C7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также были затронуты вопросы </w:t>
      </w:r>
      <w:proofErr w:type="gramStart"/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об обязательных требованиях к </w:t>
      </w:r>
      <w:r w:rsidRPr="00920F2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использованию земельных участков по целевому назначению в соответствии с их принадлежностью</w:t>
      </w:r>
      <w:proofErr w:type="gramEnd"/>
      <w:r w:rsidRPr="00920F2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для садоводства, огородничества и </w:t>
      </w:r>
      <w:r w:rsidRPr="00920F2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>личного подсобного хозяйства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. Также Денис Ломтев рассказал о проблеме заброшенных земельных участков в садовых товариществах, </w:t>
      </w:r>
      <w:r w:rsidRPr="00920F2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о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том, как </w:t>
      </w:r>
      <w:r w:rsidRPr="00920F2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разреш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ить</w:t>
      </w:r>
      <w:r w:rsidRPr="00920F2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спор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ы</w:t>
      </w:r>
      <w:r w:rsidRPr="00920F2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о границах земельных участков между соседями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и </w:t>
      </w:r>
      <w:r w:rsidRPr="00920F2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недопущен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ии самовольного занятия </w:t>
      </w:r>
      <w:r w:rsidRPr="00920F2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земельного участка или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его </w:t>
      </w:r>
      <w:r w:rsidRPr="00920F2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части лиц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ами</w:t>
      </w:r>
      <w:r w:rsidRPr="00920F2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не имеющим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</w:t>
      </w:r>
      <w:r w:rsidRPr="00920F2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50142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установл</w:t>
      </w:r>
      <w:r w:rsidRPr="00920F29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енных законодательством прав на них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 а так</w:t>
      </w:r>
      <w:r w:rsidR="00750142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же ответил на вопросы участников мероприятия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  <w:r w:rsidR="00F43BC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14:paraId="6E429E1E" w14:textId="4D4CB8CD" w:rsidR="009E5C05" w:rsidRPr="00477625" w:rsidRDefault="009E5C05" w:rsidP="00D74CE1">
      <w:pPr>
        <w:spacing w:after="0" w:line="240" w:lineRule="auto"/>
        <w:ind w:firstLine="70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proofErr w:type="gramStart"/>
      <w:r w:rsidRPr="009E5C0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Подобные семинарские занятия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для людей старшего поколения проходят в рамках п</w:t>
      </w:r>
      <w:r w:rsidRPr="009E5C0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роект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а</w:t>
      </w:r>
      <w:r w:rsidRPr="009E5C0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«Без обмана»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</w:t>
      </w:r>
      <w:r w:rsidRPr="009E5C0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реализу</w:t>
      </w:r>
      <w:r w:rsidR="007543E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ю</w:t>
      </w:r>
      <w:r w:rsidRPr="009E5C05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тся Владимирской региональной общественной организацией «Объединение потребителей «Практика» при поддер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жке Фонда президентских грантов, а также при </w:t>
      </w:r>
      <w:r w:rsidR="007543E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поддержке Департамента социальной защиты населения Владимирской области, Департамента предпринимательства </w:t>
      </w:r>
      <w:r w:rsidR="007543E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Владимирской области</w:t>
      </w:r>
      <w:r w:rsidR="007543E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, </w:t>
      </w:r>
      <w:r w:rsidR="007543E7" w:rsidRPr="007543E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Управления </w:t>
      </w:r>
      <w:proofErr w:type="spellStart"/>
      <w:r w:rsidR="007543E7" w:rsidRPr="007543E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Росреестра</w:t>
      </w:r>
      <w:proofErr w:type="spellEnd"/>
      <w:r w:rsidR="007543E7" w:rsidRPr="007543E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по Владимирской области</w:t>
      </w:r>
      <w:r w:rsidR="007543E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, </w:t>
      </w:r>
      <w:r w:rsidR="007543E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Всероссийского общества инвалидов, Владимирского регионального отделения молодежного союза юристов РФ, ООО «Правовая стратегия», </w:t>
      </w:r>
      <w:r w:rsidR="007543E7" w:rsidRPr="007543E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Владимирского</w:t>
      </w:r>
      <w:proofErr w:type="gramEnd"/>
      <w:r w:rsidR="007543E7" w:rsidRPr="007543E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государственного университета</w:t>
      </w:r>
      <w:r w:rsidR="007543E7" w:rsidRPr="007543E7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и др.</w:t>
      </w:r>
    </w:p>
    <w:p w14:paraId="1680B207" w14:textId="77777777" w:rsidR="00477625" w:rsidRDefault="00477625" w:rsidP="00D74CE1">
      <w:pPr>
        <w:pStyle w:val="ad"/>
      </w:pPr>
    </w:p>
    <w:p w14:paraId="283945CF" w14:textId="77777777" w:rsidR="00477625" w:rsidRDefault="00477625" w:rsidP="00477625">
      <w:pPr>
        <w:pStyle w:val="ad"/>
      </w:pPr>
    </w:p>
    <w:p w14:paraId="53591E0E" w14:textId="77777777" w:rsidR="000353EA" w:rsidRDefault="000353EA" w:rsidP="00110E7D">
      <w:pPr>
        <w:pStyle w:val="3"/>
        <w:spacing w:after="0"/>
        <w:ind w:left="0" w:firstLine="709"/>
        <w:contextualSpacing/>
        <w:jc w:val="both"/>
        <w:rPr>
          <w:i/>
          <w:color w:val="201600"/>
          <w:sz w:val="24"/>
          <w:szCs w:val="24"/>
        </w:rPr>
      </w:pPr>
    </w:p>
    <w:p w14:paraId="372C3D9F" w14:textId="77777777" w:rsidR="00383281" w:rsidRDefault="00383281" w:rsidP="00383281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i/>
          <w:color w:val="201600"/>
          <w:sz w:val="24"/>
          <w:szCs w:val="24"/>
        </w:rPr>
        <w:t xml:space="preserve">Материал подготовлен </w:t>
      </w:r>
    </w:p>
    <w:p w14:paraId="3744C9F0" w14:textId="77777777" w:rsidR="00383281" w:rsidRDefault="00383281" w:rsidP="00383281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i/>
          <w:color w:val="201600"/>
          <w:sz w:val="24"/>
          <w:szCs w:val="24"/>
        </w:rPr>
        <w:t xml:space="preserve">Управлением </w:t>
      </w:r>
      <w:proofErr w:type="spellStart"/>
      <w:r>
        <w:rPr>
          <w:i/>
          <w:color w:val="201600"/>
          <w:sz w:val="24"/>
          <w:szCs w:val="24"/>
        </w:rPr>
        <w:t>Росреестра</w:t>
      </w:r>
      <w:proofErr w:type="spellEnd"/>
      <w:r>
        <w:rPr>
          <w:i/>
          <w:color w:val="201600"/>
          <w:sz w:val="24"/>
          <w:szCs w:val="24"/>
        </w:rPr>
        <w:t xml:space="preserve"> по Владимирской области</w:t>
      </w:r>
    </w:p>
    <w:p w14:paraId="6503D979" w14:textId="77777777" w:rsidR="00383281" w:rsidRDefault="00383281" w:rsidP="00383281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Default="00430E6D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14:paraId="6B989C58" w14:textId="77777777" w:rsidR="00FF134F" w:rsidRDefault="00FF134F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58B2DB7F" w14:textId="77777777" w:rsidR="00FF134F" w:rsidRDefault="00FF134F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609B76F8" w14:textId="77777777" w:rsidR="00FF134F" w:rsidRDefault="00FF134F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472FEE25" w14:textId="77777777" w:rsidR="00FF134F" w:rsidRDefault="00FF134F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14CFEA6B" w14:textId="77777777" w:rsidR="00FF134F" w:rsidRDefault="00FF134F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0760D0B5" w14:textId="77777777" w:rsidR="00FF134F" w:rsidRDefault="00FF134F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28336E52" w14:textId="77777777" w:rsidR="00FF134F" w:rsidRDefault="00FF134F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581C0CF7" w14:textId="77777777" w:rsidR="00FF134F" w:rsidRDefault="00FF134F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472A3D04" w14:textId="77777777" w:rsidR="00FF134F" w:rsidRDefault="00FF134F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3A73A1C3" w14:textId="77777777" w:rsidR="00FF134F" w:rsidRDefault="00FF134F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0111917B" w14:textId="77777777" w:rsidR="00FF134F" w:rsidRDefault="00FF134F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1A06D4C8" w14:textId="77777777" w:rsidR="00FF134F" w:rsidRDefault="00FF134F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131DBFDF" w14:textId="77777777" w:rsidR="00FF134F" w:rsidRDefault="00FF134F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77568A5D" w14:textId="77777777" w:rsidR="00FF134F" w:rsidRDefault="00FF134F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4E070AC2" w14:textId="77777777" w:rsidR="00FF134F" w:rsidRDefault="00FF134F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7F34852C" w14:textId="77777777" w:rsidR="00FF134F" w:rsidRDefault="00FF134F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1CE5DAE1" w14:textId="77777777" w:rsidR="00FF134F" w:rsidRDefault="00FF134F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390AA0D0" w14:textId="77777777" w:rsidR="00FF134F" w:rsidRDefault="00FF134F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5D327BED" w14:textId="77777777" w:rsidR="00FF134F" w:rsidRDefault="00FF134F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bookmarkStart w:id="0" w:name="_GoBack"/>
      <w:bookmarkEnd w:id="0"/>
    </w:p>
    <w:p w14:paraId="74C9282C" w14:textId="77777777" w:rsidR="00FF134F" w:rsidRDefault="00FF134F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641705E3" w14:textId="77777777" w:rsidR="00FF134F" w:rsidRDefault="00FF134F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6249B080" w14:textId="77777777" w:rsidR="00FF134F" w:rsidRDefault="00FF134F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400512F0" w14:textId="77777777" w:rsidR="00FF134F" w:rsidRDefault="00FF134F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1DB4655E" w14:textId="77777777" w:rsidR="00FF134F" w:rsidRDefault="00FF134F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2CA19B5F" w14:textId="77777777" w:rsidR="00FF134F" w:rsidRDefault="00FF134F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4ED24548" w14:textId="2D1BD55F" w:rsidR="00FF134F" w:rsidRPr="00FF134F" w:rsidRDefault="00FF134F" w:rsidP="00FF134F">
      <w:pPr>
        <w:pStyle w:val="ad"/>
        <w:spacing w:after="0" w:line="276" w:lineRule="auto"/>
        <w:rPr>
          <w:sz w:val="28"/>
          <w:szCs w:val="28"/>
        </w:rPr>
      </w:pPr>
    </w:p>
    <w:sectPr w:rsidR="00FF134F" w:rsidRPr="00FF134F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46496"/>
    <w:rsid w:val="00082223"/>
    <w:rsid w:val="00094AD3"/>
    <w:rsid w:val="00110E7D"/>
    <w:rsid w:val="00114506"/>
    <w:rsid w:val="00152677"/>
    <w:rsid w:val="00173066"/>
    <w:rsid w:val="0019523E"/>
    <w:rsid w:val="001F6CF1"/>
    <w:rsid w:val="001F762E"/>
    <w:rsid w:val="00203C74"/>
    <w:rsid w:val="00235EEF"/>
    <w:rsid w:val="002860BC"/>
    <w:rsid w:val="00294C2C"/>
    <w:rsid w:val="002A6516"/>
    <w:rsid w:val="002B456C"/>
    <w:rsid w:val="002C68C7"/>
    <w:rsid w:val="002D15FB"/>
    <w:rsid w:val="003416F9"/>
    <w:rsid w:val="00343C7B"/>
    <w:rsid w:val="00383281"/>
    <w:rsid w:val="00394C8A"/>
    <w:rsid w:val="0039623F"/>
    <w:rsid w:val="003A63C1"/>
    <w:rsid w:val="003F30A1"/>
    <w:rsid w:val="00400E35"/>
    <w:rsid w:val="00430E6D"/>
    <w:rsid w:val="004326D6"/>
    <w:rsid w:val="00462B04"/>
    <w:rsid w:val="00476E54"/>
    <w:rsid w:val="00477625"/>
    <w:rsid w:val="00495C8F"/>
    <w:rsid w:val="004D2B07"/>
    <w:rsid w:val="004E3DB9"/>
    <w:rsid w:val="00516589"/>
    <w:rsid w:val="005A5C60"/>
    <w:rsid w:val="005C003B"/>
    <w:rsid w:val="005D3C00"/>
    <w:rsid w:val="005D46CD"/>
    <w:rsid w:val="005E2265"/>
    <w:rsid w:val="00645CA1"/>
    <w:rsid w:val="00676C8D"/>
    <w:rsid w:val="006838B5"/>
    <w:rsid w:val="00736097"/>
    <w:rsid w:val="00750142"/>
    <w:rsid w:val="007543E7"/>
    <w:rsid w:val="007B79E5"/>
    <w:rsid w:val="007C14E8"/>
    <w:rsid w:val="007E2D1C"/>
    <w:rsid w:val="007E4699"/>
    <w:rsid w:val="00812D4E"/>
    <w:rsid w:val="00831296"/>
    <w:rsid w:val="0084655B"/>
    <w:rsid w:val="008B315C"/>
    <w:rsid w:val="008F40AD"/>
    <w:rsid w:val="00920F29"/>
    <w:rsid w:val="009313F1"/>
    <w:rsid w:val="009544EF"/>
    <w:rsid w:val="00971F18"/>
    <w:rsid w:val="00995764"/>
    <w:rsid w:val="00995DBA"/>
    <w:rsid w:val="009E5C05"/>
    <w:rsid w:val="00A23BEF"/>
    <w:rsid w:val="00A27246"/>
    <w:rsid w:val="00A32EEC"/>
    <w:rsid w:val="00A36C70"/>
    <w:rsid w:val="00A371C1"/>
    <w:rsid w:val="00A7708A"/>
    <w:rsid w:val="00AB248D"/>
    <w:rsid w:val="00AC0DDB"/>
    <w:rsid w:val="00AC53F4"/>
    <w:rsid w:val="00AF72AE"/>
    <w:rsid w:val="00B05996"/>
    <w:rsid w:val="00B11065"/>
    <w:rsid w:val="00B1371F"/>
    <w:rsid w:val="00B14BC1"/>
    <w:rsid w:val="00B16F66"/>
    <w:rsid w:val="00B4635C"/>
    <w:rsid w:val="00B64AFC"/>
    <w:rsid w:val="00B66234"/>
    <w:rsid w:val="00B745B3"/>
    <w:rsid w:val="00BA4C3D"/>
    <w:rsid w:val="00BA6371"/>
    <w:rsid w:val="00BB119A"/>
    <w:rsid w:val="00BD2A3D"/>
    <w:rsid w:val="00BD3C45"/>
    <w:rsid w:val="00BE3EA6"/>
    <w:rsid w:val="00BF4B2F"/>
    <w:rsid w:val="00C03E02"/>
    <w:rsid w:val="00C24313"/>
    <w:rsid w:val="00C30998"/>
    <w:rsid w:val="00C47758"/>
    <w:rsid w:val="00CB3098"/>
    <w:rsid w:val="00CB6773"/>
    <w:rsid w:val="00CD5742"/>
    <w:rsid w:val="00D04182"/>
    <w:rsid w:val="00D10BA5"/>
    <w:rsid w:val="00D1486E"/>
    <w:rsid w:val="00D171F7"/>
    <w:rsid w:val="00D74CE1"/>
    <w:rsid w:val="00D74E85"/>
    <w:rsid w:val="00D927EC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140D9"/>
    <w:rsid w:val="00F43BCD"/>
    <w:rsid w:val="00F85B8C"/>
    <w:rsid w:val="00F93AAB"/>
    <w:rsid w:val="00F96508"/>
    <w:rsid w:val="00FA7D14"/>
    <w:rsid w:val="00FE3C80"/>
    <w:rsid w:val="00FE7A2D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19</cp:revision>
  <cp:lastPrinted>2022-11-24T11:00:00Z</cp:lastPrinted>
  <dcterms:created xsi:type="dcterms:W3CDTF">2022-07-21T11:07:00Z</dcterms:created>
  <dcterms:modified xsi:type="dcterms:W3CDTF">2022-11-24T11:16:00Z</dcterms:modified>
</cp:coreProperties>
</file>